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BBE" w14:textId="59884468" w:rsidR="002C2BC4" w:rsidRPr="002C2BC4" w:rsidRDefault="002C2BC4" w:rsidP="002C2BC4">
      <w:pPr>
        <w:spacing w:after="0"/>
        <w:rPr>
          <w:b/>
          <w:bCs/>
          <w:sz w:val="28"/>
          <w:szCs w:val="28"/>
          <w:u w:val="single"/>
        </w:rPr>
      </w:pPr>
      <w:r w:rsidRPr="002C2BC4">
        <w:rPr>
          <w:b/>
          <w:bCs/>
          <w:sz w:val="28"/>
          <w:szCs w:val="28"/>
          <w:u w:val="single"/>
        </w:rPr>
        <w:t>Chesterfield Cycle Campaign Meeting 1</w:t>
      </w:r>
      <w:r w:rsidR="00427430">
        <w:rPr>
          <w:b/>
          <w:bCs/>
          <w:sz w:val="28"/>
          <w:szCs w:val="28"/>
          <w:u w:val="single"/>
        </w:rPr>
        <w:t>4/0</w:t>
      </w:r>
      <w:r w:rsidR="00791669">
        <w:rPr>
          <w:b/>
          <w:bCs/>
          <w:sz w:val="28"/>
          <w:szCs w:val="28"/>
          <w:u w:val="single"/>
        </w:rPr>
        <w:t>3</w:t>
      </w:r>
      <w:r w:rsidRPr="002C2BC4">
        <w:rPr>
          <w:b/>
          <w:bCs/>
          <w:sz w:val="28"/>
          <w:szCs w:val="28"/>
          <w:u w:val="single"/>
        </w:rPr>
        <w:t>/23</w:t>
      </w:r>
    </w:p>
    <w:p w14:paraId="69BF9FFD" w14:textId="1162A38B" w:rsidR="002C2BC4" w:rsidRDefault="002C2BC4" w:rsidP="002C2BC4">
      <w:pPr>
        <w:spacing w:after="0"/>
        <w:rPr>
          <w:b/>
          <w:bCs/>
          <w:sz w:val="28"/>
          <w:szCs w:val="28"/>
          <w:u w:val="single"/>
        </w:rPr>
      </w:pPr>
      <w:r w:rsidRPr="002C2BC4">
        <w:rPr>
          <w:b/>
          <w:bCs/>
          <w:sz w:val="28"/>
          <w:szCs w:val="28"/>
          <w:u w:val="single"/>
        </w:rPr>
        <w:t>Minutes and Actions</w:t>
      </w:r>
    </w:p>
    <w:p w14:paraId="1028BC21" w14:textId="05C5ED0C" w:rsidR="002C2BC4" w:rsidRDefault="002C2BC4" w:rsidP="002C2BC4">
      <w:pPr>
        <w:spacing w:after="0"/>
        <w:rPr>
          <w:b/>
          <w:bCs/>
          <w:sz w:val="28"/>
          <w:szCs w:val="28"/>
          <w:u w:val="single"/>
        </w:rPr>
      </w:pPr>
    </w:p>
    <w:p w14:paraId="15239B89" w14:textId="0531C5A8" w:rsidR="002C2BC4" w:rsidRDefault="002C2BC4" w:rsidP="002C2BC4">
      <w:pPr>
        <w:spacing w:after="0"/>
        <w:rPr>
          <w:sz w:val="24"/>
          <w:szCs w:val="24"/>
        </w:rPr>
      </w:pPr>
      <w:r w:rsidRPr="00A450B2">
        <w:rPr>
          <w:b/>
          <w:bCs/>
          <w:sz w:val="24"/>
          <w:szCs w:val="24"/>
        </w:rPr>
        <w:t>Attendees:</w:t>
      </w:r>
      <w:r>
        <w:rPr>
          <w:sz w:val="24"/>
          <w:szCs w:val="24"/>
        </w:rPr>
        <w:t xml:space="preserve"> Martin </w:t>
      </w:r>
      <w:r w:rsidR="00291DC0">
        <w:rPr>
          <w:sz w:val="24"/>
          <w:szCs w:val="24"/>
        </w:rPr>
        <w:t>Farr</w:t>
      </w:r>
      <w:r>
        <w:rPr>
          <w:sz w:val="24"/>
          <w:szCs w:val="24"/>
        </w:rPr>
        <w:t xml:space="preserve">, </w:t>
      </w:r>
      <w:r w:rsidR="00A251DB">
        <w:rPr>
          <w:sz w:val="24"/>
          <w:szCs w:val="24"/>
        </w:rPr>
        <w:t xml:space="preserve">Kathy Farr, </w:t>
      </w:r>
      <w:r>
        <w:rPr>
          <w:sz w:val="24"/>
          <w:szCs w:val="24"/>
        </w:rPr>
        <w:t xml:space="preserve">Chris Allen, Ian </w:t>
      </w:r>
      <w:proofErr w:type="spellStart"/>
      <w:r>
        <w:rPr>
          <w:sz w:val="24"/>
          <w:szCs w:val="24"/>
        </w:rPr>
        <w:t>Mateer</w:t>
      </w:r>
      <w:proofErr w:type="spellEnd"/>
      <w:r>
        <w:rPr>
          <w:sz w:val="24"/>
          <w:szCs w:val="24"/>
        </w:rPr>
        <w:t xml:space="preserve">, Alastair Meikle, Dean Sas, Lisa Hopkinson, Nigel Vernon, </w:t>
      </w:r>
      <w:r w:rsidR="00427430">
        <w:rPr>
          <w:sz w:val="24"/>
          <w:szCs w:val="24"/>
        </w:rPr>
        <w:t xml:space="preserve">Paul </w:t>
      </w:r>
      <w:r w:rsidR="00A251DB">
        <w:rPr>
          <w:sz w:val="24"/>
          <w:szCs w:val="24"/>
        </w:rPr>
        <w:t>Chapman</w:t>
      </w:r>
      <w:r w:rsidR="00427430">
        <w:rPr>
          <w:sz w:val="24"/>
          <w:szCs w:val="24"/>
        </w:rPr>
        <w:t xml:space="preserve">, </w:t>
      </w:r>
      <w:r w:rsidR="00A251DB">
        <w:rPr>
          <w:sz w:val="24"/>
          <w:szCs w:val="24"/>
        </w:rPr>
        <w:t xml:space="preserve">Martin Andrew, Graeme </w:t>
      </w:r>
      <w:proofErr w:type="spellStart"/>
      <w:r w:rsidR="00A251DB">
        <w:rPr>
          <w:sz w:val="24"/>
          <w:szCs w:val="24"/>
        </w:rPr>
        <w:t>Challons</w:t>
      </w:r>
      <w:proofErr w:type="spellEnd"/>
      <w:r w:rsidR="00A251DB">
        <w:rPr>
          <w:sz w:val="24"/>
          <w:szCs w:val="24"/>
        </w:rPr>
        <w:t>, Joe Clark</w:t>
      </w:r>
    </w:p>
    <w:p w14:paraId="3E380BA2" w14:textId="70416470" w:rsidR="002C2BC4" w:rsidRDefault="002C2BC4" w:rsidP="002C2BC4">
      <w:pPr>
        <w:spacing w:after="0"/>
        <w:rPr>
          <w:sz w:val="24"/>
          <w:szCs w:val="24"/>
        </w:rPr>
      </w:pPr>
    </w:p>
    <w:p w14:paraId="6766225D" w14:textId="44385C78" w:rsidR="00427430" w:rsidRPr="00427430" w:rsidRDefault="00427430" w:rsidP="00427430">
      <w:pPr>
        <w:spacing w:after="0"/>
        <w:rPr>
          <w:b/>
          <w:bCs/>
          <w:sz w:val="24"/>
          <w:szCs w:val="24"/>
          <w:u w:val="single"/>
        </w:rPr>
      </w:pPr>
      <w:r w:rsidRPr="00427430">
        <w:rPr>
          <w:b/>
          <w:bCs/>
          <w:sz w:val="24"/>
          <w:szCs w:val="24"/>
          <w:u w:val="single"/>
        </w:rPr>
        <w:t>Actions</w:t>
      </w:r>
      <w:r>
        <w:rPr>
          <w:b/>
          <w:bCs/>
          <w:sz w:val="24"/>
          <w:szCs w:val="24"/>
          <w:u w:val="single"/>
        </w:rPr>
        <w:t xml:space="preserve"> from </w:t>
      </w:r>
      <w:r w:rsidR="00A251DB">
        <w:rPr>
          <w:b/>
          <w:bCs/>
          <w:sz w:val="24"/>
          <w:szCs w:val="24"/>
          <w:u w:val="single"/>
        </w:rPr>
        <w:t>February</w:t>
      </w:r>
      <w:r>
        <w:rPr>
          <w:b/>
          <w:bCs/>
          <w:sz w:val="24"/>
          <w:szCs w:val="24"/>
          <w:u w:val="single"/>
        </w:rPr>
        <w:t xml:space="preserve"> Meeting</w:t>
      </w:r>
    </w:p>
    <w:p w14:paraId="54414A83" w14:textId="77777777" w:rsidR="00427430" w:rsidRPr="00427430" w:rsidRDefault="00427430" w:rsidP="00427430">
      <w:pPr>
        <w:spacing w:after="0"/>
        <w:rPr>
          <w:sz w:val="24"/>
          <w:szCs w:val="24"/>
        </w:rPr>
      </w:pPr>
      <w:r w:rsidRPr="00427430">
        <w:rPr>
          <w:sz w:val="24"/>
          <w:szCs w:val="24"/>
        </w:rPr>
        <w:t> </w:t>
      </w:r>
    </w:p>
    <w:tbl>
      <w:tblPr>
        <w:tblStyle w:val="TableGrid"/>
        <w:tblW w:w="9209" w:type="dxa"/>
        <w:tblLook w:val="04A0" w:firstRow="1" w:lastRow="0" w:firstColumn="1" w:lastColumn="0" w:noHBand="0" w:noVBand="1"/>
      </w:tblPr>
      <w:tblGrid>
        <w:gridCol w:w="552"/>
        <w:gridCol w:w="4405"/>
        <w:gridCol w:w="4252"/>
      </w:tblGrid>
      <w:tr w:rsidR="00A251DB" w:rsidRPr="00427430" w14:paraId="51E514B9" w14:textId="77777777" w:rsidTr="00A251DB">
        <w:tc>
          <w:tcPr>
            <w:tcW w:w="552" w:type="dxa"/>
          </w:tcPr>
          <w:p w14:paraId="67D45FAD" w14:textId="77777777" w:rsidR="00A251DB" w:rsidRPr="00A251DB" w:rsidRDefault="00A251DB" w:rsidP="00A251DB">
            <w:pPr>
              <w:spacing w:line="259" w:lineRule="auto"/>
            </w:pPr>
          </w:p>
        </w:tc>
        <w:tc>
          <w:tcPr>
            <w:tcW w:w="4405" w:type="dxa"/>
          </w:tcPr>
          <w:p w14:paraId="596752C0" w14:textId="4A88742F" w:rsidR="00A251DB" w:rsidRPr="00A251DB" w:rsidRDefault="00A251DB" w:rsidP="00A251DB">
            <w:pPr>
              <w:spacing w:line="259" w:lineRule="auto"/>
            </w:pPr>
            <w:r w:rsidRPr="00A251DB">
              <w:t>Action</w:t>
            </w:r>
          </w:p>
        </w:tc>
        <w:tc>
          <w:tcPr>
            <w:tcW w:w="4252" w:type="dxa"/>
          </w:tcPr>
          <w:p w14:paraId="6BDE86F5" w14:textId="3495A458" w:rsidR="00A251DB" w:rsidRPr="00A251DB" w:rsidRDefault="00A251DB" w:rsidP="00A251DB">
            <w:pPr>
              <w:spacing w:line="259" w:lineRule="auto"/>
            </w:pPr>
            <w:r w:rsidRPr="00A251DB">
              <w:t>Progress</w:t>
            </w:r>
          </w:p>
        </w:tc>
      </w:tr>
      <w:tr w:rsidR="00A251DB" w:rsidRPr="00427430" w14:paraId="5111BF76" w14:textId="77777777" w:rsidTr="00A251DB">
        <w:tc>
          <w:tcPr>
            <w:tcW w:w="552" w:type="dxa"/>
          </w:tcPr>
          <w:p w14:paraId="5C58D2C6" w14:textId="6EF671F9" w:rsidR="00A251DB" w:rsidRPr="00A251DB" w:rsidRDefault="00A251DB" w:rsidP="00A251DB">
            <w:pPr>
              <w:spacing w:line="259" w:lineRule="auto"/>
            </w:pPr>
            <w:r w:rsidRPr="00A251DB">
              <w:t>1</w:t>
            </w:r>
          </w:p>
        </w:tc>
        <w:tc>
          <w:tcPr>
            <w:tcW w:w="4405" w:type="dxa"/>
          </w:tcPr>
          <w:p w14:paraId="5466EC12" w14:textId="77777777" w:rsidR="00A251DB" w:rsidRPr="00A251DB" w:rsidRDefault="00A251DB" w:rsidP="00A251DB">
            <w:r w:rsidRPr="00A251DB">
              <w:t>Sheffield Stand for Community Garden</w:t>
            </w:r>
          </w:p>
          <w:p w14:paraId="569AE067" w14:textId="778D648C" w:rsidR="00A251DB" w:rsidRPr="00A251DB" w:rsidRDefault="00A251DB" w:rsidP="00A251DB">
            <w:pPr>
              <w:spacing w:line="259" w:lineRule="auto"/>
            </w:pPr>
            <w:r w:rsidRPr="00A251DB">
              <w:t>CC Sticker for putting on purchases</w:t>
            </w:r>
          </w:p>
        </w:tc>
        <w:tc>
          <w:tcPr>
            <w:tcW w:w="4252" w:type="dxa"/>
          </w:tcPr>
          <w:p w14:paraId="0E9FAD88" w14:textId="1D8BC108" w:rsidR="00A251DB" w:rsidRPr="00A251DB" w:rsidRDefault="00A251DB" w:rsidP="00A251DB">
            <w:pPr>
              <w:spacing w:line="259" w:lineRule="auto"/>
            </w:pPr>
            <w:r>
              <w:t>ONGOING</w:t>
            </w:r>
          </w:p>
        </w:tc>
      </w:tr>
      <w:tr w:rsidR="00A251DB" w:rsidRPr="00427430" w14:paraId="3BC1EE70" w14:textId="77777777" w:rsidTr="00A251DB">
        <w:tc>
          <w:tcPr>
            <w:tcW w:w="552" w:type="dxa"/>
          </w:tcPr>
          <w:p w14:paraId="30EAF573" w14:textId="113D1C8A" w:rsidR="00A251DB" w:rsidRPr="00A251DB" w:rsidRDefault="00A251DB" w:rsidP="00A251DB">
            <w:pPr>
              <w:spacing w:line="259" w:lineRule="auto"/>
            </w:pPr>
            <w:r w:rsidRPr="00A251DB">
              <w:t>2</w:t>
            </w:r>
          </w:p>
        </w:tc>
        <w:tc>
          <w:tcPr>
            <w:tcW w:w="4405" w:type="dxa"/>
          </w:tcPr>
          <w:p w14:paraId="40D6FF9D" w14:textId="773FD519" w:rsidR="00A251DB" w:rsidRPr="00A251DB" w:rsidRDefault="00A251DB" w:rsidP="00A251DB">
            <w:pPr>
              <w:spacing w:line="259" w:lineRule="auto"/>
            </w:pPr>
            <w:r w:rsidRPr="00A251DB">
              <w:t xml:space="preserve">LCWIP </w:t>
            </w:r>
            <w:proofErr w:type="gramStart"/>
            <w:r w:rsidRPr="00A251DB">
              <w:t>consultation  to</w:t>
            </w:r>
            <w:proofErr w:type="gramEnd"/>
            <w:r w:rsidRPr="00A251DB">
              <w:t xml:space="preserve"> be circulated</w:t>
            </w:r>
          </w:p>
        </w:tc>
        <w:tc>
          <w:tcPr>
            <w:tcW w:w="4252" w:type="dxa"/>
          </w:tcPr>
          <w:p w14:paraId="131904C7" w14:textId="35E5A592" w:rsidR="00A251DB" w:rsidRPr="00A251DB" w:rsidRDefault="00A251DB" w:rsidP="00A251DB">
            <w:pPr>
              <w:spacing w:line="259" w:lineRule="auto"/>
            </w:pPr>
            <w:r>
              <w:t>Done. Discharged</w:t>
            </w:r>
          </w:p>
        </w:tc>
      </w:tr>
      <w:tr w:rsidR="00A251DB" w:rsidRPr="00427430" w14:paraId="77EBB9DB" w14:textId="77777777" w:rsidTr="00A251DB">
        <w:tc>
          <w:tcPr>
            <w:tcW w:w="552" w:type="dxa"/>
          </w:tcPr>
          <w:p w14:paraId="19E51169" w14:textId="051E162E" w:rsidR="00A251DB" w:rsidRPr="00A251DB" w:rsidRDefault="00A251DB" w:rsidP="00A251DB">
            <w:pPr>
              <w:spacing w:line="259" w:lineRule="auto"/>
            </w:pPr>
            <w:r w:rsidRPr="00A251DB">
              <w:t>3</w:t>
            </w:r>
          </w:p>
        </w:tc>
        <w:tc>
          <w:tcPr>
            <w:tcW w:w="4405" w:type="dxa"/>
          </w:tcPr>
          <w:p w14:paraId="03D9B101" w14:textId="7F96B5FC" w:rsidR="00A251DB" w:rsidRPr="00A251DB" w:rsidRDefault="00A251DB" w:rsidP="00A251DB">
            <w:pPr>
              <w:spacing w:line="259" w:lineRule="auto"/>
            </w:pPr>
            <w:r w:rsidRPr="00A251DB">
              <w:t>May Day stall to be booked</w:t>
            </w:r>
          </w:p>
        </w:tc>
        <w:tc>
          <w:tcPr>
            <w:tcW w:w="4252" w:type="dxa"/>
          </w:tcPr>
          <w:p w14:paraId="51682E42" w14:textId="5B139704" w:rsidR="00A251DB" w:rsidRPr="00A251DB" w:rsidRDefault="00A251DB" w:rsidP="00A251DB">
            <w:pPr>
              <w:spacing w:line="259" w:lineRule="auto"/>
            </w:pPr>
            <w:r>
              <w:t>Booked. Discharged</w:t>
            </w:r>
          </w:p>
        </w:tc>
      </w:tr>
      <w:tr w:rsidR="00A251DB" w:rsidRPr="00427430" w14:paraId="1059A561" w14:textId="77777777" w:rsidTr="00A251DB">
        <w:tc>
          <w:tcPr>
            <w:tcW w:w="552" w:type="dxa"/>
          </w:tcPr>
          <w:p w14:paraId="2945F9E0" w14:textId="3E9C757D" w:rsidR="00A251DB" w:rsidRPr="00A251DB" w:rsidRDefault="00A251DB" w:rsidP="00A251DB">
            <w:pPr>
              <w:spacing w:line="259" w:lineRule="auto"/>
            </w:pPr>
            <w:r w:rsidRPr="00A251DB">
              <w:t>4</w:t>
            </w:r>
          </w:p>
        </w:tc>
        <w:tc>
          <w:tcPr>
            <w:tcW w:w="4405" w:type="dxa"/>
          </w:tcPr>
          <w:p w14:paraId="7C8FCED4" w14:textId="1DDA9E0F" w:rsidR="00A251DB" w:rsidRPr="00A251DB" w:rsidRDefault="00A251DB" w:rsidP="00A251DB">
            <w:pPr>
              <w:spacing w:line="259" w:lineRule="auto"/>
            </w:pPr>
            <w:r w:rsidRPr="00A251DB">
              <w:t>Strapline ideas to be circulated by AM</w:t>
            </w:r>
          </w:p>
        </w:tc>
        <w:tc>
          <w:tcPr>
            <w:tcW w:w="4252" w:type="dxa"/>
          </w:tcPr>
          <w:p w14:paraId="33FE8DA8" w14:textId="1D2055EE" w:rsidR="00A251DB" w:rsidRPr="00A251DB" w:rsidRDefault="00A251DB" w:rsidP="00A251DB">
            <w:pPr>
              <w:spacing w:line="259" w:lineRule="auto"/>
            </w:pPr>
            <w:r>
              <w:t xml:space="preserve">Circulated. Promoting safe cycling for all adopted. </w:t>
            </w:r>
            <w:proofErr w:type="spellStart"/>
            <w:r>
              <w:t>Dicharged</w:t>
            </w:r>
            <w:proofErr w:type="spellEnd"/>
          </w:p>
        </w:tc>
      </w:tr>
      <w:tr w:rsidR="00A251DB" w:rsidRPr="00427430" w14:paraId="0F0A8329" w14:textId="77777777" w:rsidTr="00A251DB">
        <w:tc>
          <w:tcPr>
            <w:tcW w:w="552" w:type="dxa"/>
          </w:tcPr>
          <w:p w14:paraId="5A2A22C6" w14:textId="7E81A00E" w:rsidR="00A251DB" w:rsidRPr="00A251DB" w:rsidRDefault="00A251DB" w:rsidP="00A251DB">
            <w:pPr>
              <w:spacing w:line="259" w:lineRule="auto"/>
            </w:pPr>
            <w:r w:rsidRPr="00A251DB">
              <w:t>5</w:t>
            </w:r>
          </w:p>
        </w:tc>
        <w:tc>
          <w:tcPr>
            <w:tcW w:w="4405" w:type="dxa"/>
          </w:tcPr>
          <w:p w14:paraId="1D84EA09" w14:textId="112B607F" w:rsidR="00A251DB" w:rsidRPr="00A251DB" w:rsidRDefault="00A251DB" w:rsidP="00A251DB">
            <w:pPr>
              <w:spacing w:line="259" w:lineRule="auto"/>
            </w:pPr>
            <w:r w:rsidRPr="00A251DB">
              <w:t>Logo ideas for consideration</w:t>
            </w:r>
          </w:p>
        </w:tc>
        <w:tc>
          <w:tcPr>
            <w:tcW w:w="4252" w:type="dxa"/>
          </w:tcPr>
          <w:p w14:paraId="0F132886" w14:textId="159996B5" w:rsidR="00A251DB" w:rsidRPr="00A251DB" w:rsidRDefault="00A251DB" w:rsidP="00A251DB">
            <w:pPr>
              <w:spacing w:line="259" w:lineRule="auto"/>
            </w:pPr>
            <w:r>
              <w:t>ONGOING. Awaiting update from Jason</w:t>
            </w:r>
          </w:p>
        </w:tc>
      </w:tr>
      <w:tr w:rsidR="00A251DB" w:rsidRPr="00427430" w14:paraId="441A3FE8" w14:textId="77777777" w:rsidTr="00A251DB">
        <w:tc>
          <w:tcPr>
            <w:tcW w:w="552" w:type="dxa"/>
          </w:tcPr>
          <w:p w14:paraId="21567870" w14:textId="282C2C42" w:rsidR="00A251DB" w:rsidRPr="00A251DB" w:rsidRDefault="00A251DB" w:rsidP="00A251DB">
            <w:pPr>
              <w:spacing w:line="259" w:lineRule="auto"/>
            </w:pPr>
            <w:r w:rsidRPr="00A251DB">
              <w:t>6</w:t>
            </w:r>
          </w:p>
        </w:tc>
        <w:tc>
          <w:tcPr>
            <w:tcW w:w="4405" w:type="dxa"/>
          </w:tcPr>
          <w:p w14:paraId="0D57318A" w14:textId="4D4B5CBC" w:rsidR="00A251DB" w:rsidRPr="00A251DB" w:rsidRDefault="00A251DB" w:rsidP="00A251DB">
            <w:pPr>
              <w:spacing w:line="259" w:lineRule="auto"/>
            </w:pPr>
            <w:r w:rsidRPr="00A251DB">
              <w:t>Cycle map meeting to be organised</w:t>
            </w:r>
          </w:p>
        </w:tc>
        <w:tc>
          <w:tcPr>
            <w:tcW w:w="4252" w:type="dxa"/>
          </w:tcPr>
          <w:p w14:paraId="65142E3B" w14:textId="69645109" w:rsidR="00A251DB" w:rsidRPr="00A251DB" w:rsidRDefault="00A251DB" w:rsidP="00A251DB">
            <w:pPr>
              <w:spacing w:line="259" w:lineRule="auto"/>
            </w:pPr>
            <w:r>
              <w:t>ONGOING. AM and CA to organise</w:t>
            </w:r>
          </w:p>
        </w:tc>
      </w:tr>
      <w:tr w:rsidR="00A251DB" w:rsidRPr="00427430" w14:paraId="31ABC397" w14:textId="77777777" w:rsidTr="00A251DB">
        <w:tc>
          <w:tcPr>
            <w:tcW w:w="552" w:type="dxa"/>
          </w:tcPr>
          <w:p w14:paraId="3E1273A2" w14:textId="53FE2D85" w:rsidR="00A251DB" w:rsidRPr="00A251DB" w:rsidRDefault="00A251DB" w:rsidP="00A251DB">
            <w:pPr>
              <w:spacing w:line="259" w:lineRule="auto"/>
            </w:pPr>
            <w:r w:rsidRPr="00A251DB">
              <w:t>7</w:t>
            </w:r>
          </w:p>
        </w:tc>
        <w:tc>
          <w:tcPr>
            <w:tcW w:w="4405" w:type="dxa"/>
          </w:tcPr>
          <w:p w14:paraId="64EAEB36" w14:textId="7F75F8B6" w:rsidR="00A251DB" w:rsidRPr="00A251DB" w:rsidRDefault="00A251DB" w:rsidP="00A251DB">
            <w:pPr>
              <w:spacing w:line="259" w:lineRule="auto"/>
            </w:pPr>
            <w:r w:rsidRPr="00A251DB">
              <w:t>Bike Week Plan to be finalised</w:t>
            </w:r>
          </w:p>
        </w:tc>
        <w:tc>
          <w:tcPr>
            <w:tcW w:w="4252" w:type="dxa"/>
          </w:tcPr>
          <w:p w14:paraId="234E5CE5" w14:textId="1B044563" w:rsidR="00A251DB" w:rsidRPr="00A251DB" w:rsidRDefault="00A251DB" w:rsidP="00A251DB">
            <w:pPr>
              <w:spacing w:line="259" w:lineRule="auto"/>
            </w:pPr>
            <w:r>
              <w:t>ONGOING. Programme largely agreed. Publicity needs doing. Awaiting Pavements stall update</w:t>
            </w:r>
          </w:p>
        </w:tc>
      </w:tr>
      <w:tr w:rsidR="00A251DB" w:rsidRPr="00427430" w14:paraId="13071966" w14:textId="77777777" w:rsidTr="00A251DB">
        <w:tc>
          <w:tcPr>
            <w:tcW w:w="552" w:type="dxa"/>
          </w:tcPr>
          <w:p w14:paraId="0CC0AB15" w14:textId="73228466" w:rsidR="00A251DB" w:rsidRPr="00A251DB" w:rsidRDefault="00A251DB" w:rsidP="00A251DB">
            <w:r>
              <w:t>8</w:t>
            </w:r>
          </w:p>
        </w:tc>
        <w:tc>
          <w:tcPr>
            <w:tcW w:w="4405" w:type="dxa"/>
          </w:tcPr>
          <w:p w14:paraId="566FEE4A" w14:textId="7693DD5F" w:rsidR="00A251DB" w:rsidRPr="00A251DB" w:rsidRDefault="00A251DB" w:rsidP="00A251DB">
            <w:r w:rsidRPr="00A251DB">
              <w:t>Shared zoom account with Transition to be progressed</w:t>
            </w:r>
          </w:p>
        </w:tc>
        <w:tc>
          <w:tcPr>
            <w:tcW w:w="4252" w:type="dxa"/>
          </w:tcPr>
          <w:p w14:paraId="1F15666D" w14:textId="1FD1325C" w:rsidR="00A251DB" w:rsidRPr="00A251DB" w:rsidRDefault="00A251DB" w:rsidP="00A251DB">
            <w:r>
              <w:t>Done. Payment still to be made. Discharged</w:t>
            </w:r>
          </w:p>
        </w:tc>
      </w:tr>
    </w:tbl>
    <w:p w14:paraId="17B7207D" w14:textId="77777777" w:rsidR="00427430" w:rsidRDefault="00427430" w:rsidP="002C2BC4">
      <w:pPr>
        <w:spacing w:after="0"/>
        <w:rPr>
          <w:sz w:val="24"/>
          <w:szCs w:val="24"/>
        </w:rPr>
      </w:pPr>
    </w:p>
    <w:p w14:paraId="7BA0C59C" w14:textId="77777777" w:rsidR="002C2BC4" w:rsidRPr="00A450B2" w:rsidRDefault="002C2BC4" w:rsidP="002C2BC4">
      <w:pPr>
        <w:spacing w:after="0"/>
        <w:rPr>
          <w:b/>
          <w:bCs/>
          <w:sz w:val="24"/>
          <w:szCs w:val="24"/>
        </w:rPr>
      </w:pPr>
      <w:r w:rsidRPr="00A450B2">
        <w:rPr>
          <w:b/>
          <w:bCs/>
          <w:sz w:val="24"/>
          <w:szCs w:val="24"/>
        </w:rPr>
        <w:t>Treasurer report</w:t>
      </w:r>
    </w:p>
    <w:p w14:paraId="2E96BABC" w14:textId="00A15290" w:rsidR="002C2BC4" w:rsidRDefault="002C2BC4" w:rsidP="002C2BC4">
      <w:pPr>
        <w:spacing w:after="0"/>
        <w:rPr>
          <w:sz w:val="24"/>
          <w:szCs w:val="24"/>
        </w:rPr>
      </w:pPr>
      <w:r>
        <w:rPr>
          <w:sz w:val="24"/>
          <w:szCs w:val="24"/>
        </w:rPr>
        <w:t>Bank account currently stands at £</w:t>
      </w:r>
      <w:r w:rsidR="00427430">
        <w:rPr>
          <w:sz w:val="24"/>
          <w:szCs w:val="24"/>
        </w:rPr>
        <w:t>4</w:t>
      </w:r>
      <w:r w:rsidR="00A65D37">
        <w:rPr>
          <w:sz w:val="24"/>
          <w:szCs w:val="24"/>
        </w:rPr>
        <w:t>419</w:t>
      </w:r>
      <w:r w:rsidR="00427430">
        <w:rPr>
          <w:sz w:val="24"/>
          <w:szCs w:val="24"/>
        </w:rPr>
        <w:t xml:space="preserve">. Outgoing this month was payment for </w:t>
      </w:r>
      <w:r w:rsidR="00A65D37">
        <w:rPr>
          <w:sz w:val="24"/>
          <w:szCs w:val="24"/>
        </w:rPr>
        <w:t>Cycling UK</w:t>
      </w:r>
      <w:r w:rsidR="00427430">
        <w:rPr>
          <w:sz w:val="24"/>
          <w:szCs w:val="24"/>
        </w:rPr>
        <w:t xml:space="preserve">. Income from various membership renewals. </w:t>
      </w:r>
      <w:r w:rsidR="00A65D37">
        <w:rPr>
          <w:sz w:val="24"/>
          <w:szCs w:val="24"/>
        </w:rPr>
        <w:t xml:space="preserve">Awaiting invoices for bike stand for Staveley Garden and newsletter printing. </w:t>
      </w:r>
      <w:r w:rsidR="00427430">
        <w:rPr>
          <w:sz w:val="24"/>
          <w:szCs w:val="24"/>
        </w:rPr>
        <w:t xml:space="preserve">Transfer of account to MF </w:t>
      </w:r>
      <w:r w:rsidR="00A251DB">
        <w:rPr>
          <w:sz w:val="24"/>
          <w:szCs w:val="24"/>
        </w:rPr>
        <w:t xml:space="preserve">largely complete. Name change done, </w:t>
      </w:r>
      <w:r w:rsidR="00A65D37">
        <w:rPr>
          <w:sz w:val="24"/>
          <w:szCs w:val="24"/>
        </w:rPr>
        <w:t>all signatories updated. Awaiting new chequebook and online banking setup</w:t>
      </w:r>
    </w:p>
    <w:p w14:paraId="2E906A88" w14:textId="77777777" w:rsidR="002C2BC4" w:rsidRPr="00A450B2" w:rsidRDefault="002C2BC4" w:rsidP="002C2BC4">
      <w:pPr>
        <w:spacing w:after="0"/>
        <w:rPr>
          <w:b/>
          <w:bCs/>
          <w:sz w:val="24"/>
          <w:szCs w:val="24"/>
        </w:rPr>
      </w:pPr>
      <w:r w:rsidRPr="002C2BC4">
        <w:rPr>
          <w:sz w:val="24"/>
          <w:szCs w:val="24"/>
        </w:rPr>
        <w:br/>
      </w:r>
      <w:r w:rsidRPr="00A450B2">
        <w:rPr>
          <w:b/>
          <w:bCs/>
          <w:sz w:val="24"/>
          <w:szCs w:val="24"/>
        </w:rPr>
        <w:t>Membership report</w:t>
      </w:r>
    </w:p>
    <w:p w14:paraId="23B592B6" w14:textId="2E9352ED" w:rsidR="00A450B2" w:rsidRDefault="00A65D37" w:rsidP="002C2BC4">
      <w:pPr>
        <w:spacing w:after="0"/>
        <w:rPr>
          <w:sz w:val="24"/>
          <w:szCs w:val="24"/>
        </w:rPr>
      </w:pPr>
      <w:r>
        <w:rPr>
          <w:sz w:val="24"/>
          <w:szCs w:val="24"/>
        </w:rPr>
        <w:t xml:space="preserve">Membership currently 200. Previous meeting reported expectation of large drop of 30 members but IM now states that it will be a gradual drop off. Some </w:t>
      </w:r>
      <w:proofErr w:type="gramStart"/>
      <w:r>
        <w:rPr>
          <w:sz w:val="24"/>
          <w:szCs w:val="24"/>
        </w:rPr>
        <w:t>long standing</w:t>
      </w:r>
      <w:proofErr w:type="gramEnd"/>
      <w:r>
        <w:rPr>
          <w:sz w:val="24"/>
          <w:szCs w:val="24"/>
        </w:rPr>
        <w:t xml:space="preserve"> members have not renewed. Need to ensure that we capture all opportunities for new members and have flexible ways to sign up members and for them to pay to join. Need to consider this for May Day and Bike Week</w:t>
      </w:r>
    </w:p>
    <w:p w14:paraId="71A05B6B" w14:textId="77777777" w:rsidR="00A450B2" w:rsidRDefault="00A450B2" w:rsidP="00A450B2">
      <w:pPr>
        <w:spacing w:after="0"/>
        <w:rPr>
          <w:sz w:val="24"/>
          <w:szCs w:val="24"/>
        </w:rPr>
      </w:pPr>
    </w:p>
    <w:p w14:paraId="63B1E317" w14:textId="66E84E6D" w:rsidR="00A450B2" w:rsidRPr="00A450B2" w:rsidRDefault="002C2BC4" w:rsidP="00A450B2">
      <w:pPr>
        <w:spacing w:after="0"/>
        <w:rPr>
          <w:b/>
          <w:bCs/>
          <w:sz w:val="24"/>
          <w:szCs w:val="24"/>
        </w:rPr>
      </w:pPr>
      <w:r w:rsidRPr="00A450B2">
        <w:rPr>
          <w:b/>
          <w:bCs/>
          <w:sz w:val="24"/>
          <w:szCs w:val="24"/>
        </w:rPr>
        <w:t>Secretary report</w:t>
      </w:r>
    </w:p>
    <w:p w14:paraId="1C5F56A8" w14:textId="4E3D4F8F" w:rsidR="00857BFB" w:rsidRPr="00100929" w:rsidRDefault="00A65D37" w:rsidP="00A450B2">
      <w:pPr>
        <w:pStyle w:val="ListParagraph"/>
        <w:numPr>
          <w:ilvl w:val="0"/>
          <w:numId w:val="3"/>
        </w:numPr>
        <w:spacing w:after="0"/>
        <w:rPr>
          <w:b/>
          <w:bCs/>
          <w:sz w:val="24"/>
          <w:szCs w:val="24"/>
        </w:rPr>
      </w:pPr>
      <w:r>
        <w:rPr>
          <w:b/>
          <w:bCs/>
          <w:sz w:val="24"/>
          <w:szCs w:val="24"/>
        </w:rPr>
        <w:t xml:space="preserve">Active Travel England. </w:t>
      </w:r>
      <w:r w:rsidRPr="00A65D37">
        <w:rPr>
          <w:sz w:val="24"/>
          <w:szCs w:val="24"/>
        </w:rPr>
        <w:t>AM reported that Active Travel England budget cut for cycling infrastructure.</w:t>
      </w:r>
      <w:r w:rsidR="00100929">
        <w:rPr>
          <w:sz w:val="24"/>
          <w:szCs w:val="24"/>
        </w:rPr>
        <w:t xml:space="preserve"> Very disappointing. Local Authority Active Travel Capability rating for Derby and Derbyshire is just 1 on a scale from 1 (poor) to 4 (excellent).</w:t>
      </w:r>
      <w:r w:rsidR="00100929">
        <w:rPr>
          <w:b/>
          <w:bCs/>
          <w:sz w:val="24"/>
          <w:szCs w:val="24"/>
        </w:rPr>
        <w:t xml:space="preserve"> </w:t>
      </w:r>
      <w:r w:rsidR="00100929" w:rsidRPr="00100929">
        <w:rPr>
          <w:sz w:val="24"/>
          <w:szCs w:val="24"/>
        </w:rPr>
        <w:t>This is the rating for making 50% of local journeys sustainable by 2030</w:t>
      </w:r>
    </w:p>
    <w:p w14:paraId="45D23409" w14:textId="2216F024" w:rsidR="00100929" w:rsidRPr="00100929" w:rsidRDefault="00100929" w:rsidP="00100929">
      <w:pPr>
        <w:pStyle w:val="ListParagraph"/>
        <w:spacing w:after="0"/>
        <w:rPr>
          <w:sz w:val="24"/>
          <w:szCs w:val="24"/>
        </w:rPr>
      </w:pPr>
      <w:r w:rsidRPr="00100929">
        <w:rPr>
          <w:sz w:val="24"/>
          <w:szCs w:val="24"/>
        </w:rPr>
        <w:t>Need to reinstate DCC liaison meetings. AM to push for reinstatement</w:t>
      </w:r>
    </w:p>
    <w:p w14:paraId="634C2332" w14:textId="77777777" w:rsidR="00100929" w:rsidRDefault="00100929" w:rsidP="00857BFB">
      <w:pPr>
        <w:spacing w:after="0"/>
        <w:rPr>
          <w:b/>
          <w:bCs/>
          <w:sz w:val="24"/>
          <w:szCs w:val="24"/>
        </w:rPr>
      </w:pPr>
    </w:p>
    <w:p w14:paraId="5EEB5CBD" w14:textId="77777777" w:rsidR="00100929" w:rsidRDefault="00100929" w:rsidP="00857BFB">
      <w:pPr>
        <w:spacing w:after="0"/>
        <w:rPr>
          <w:b/>
          <w:bCs/>
          <w:sz w:val="24"/>
          <w:szCs w:val="24"/>
        </w:rPr>
      </w:pPr>
    </w:p>
    <w:p w14:paraId="41267456" w14:textId="4ECB0E2B" w:rsidR="00857BFB" w:rsidRDefault="00857BFB" w:rsidP="00857BFB">
      <w:pPr>
        <w:spacing w:after="0"/>
        <w:rPr>
          <w:b/>
          <w:bCs/>
          <w:sz w:val="24"/>
          <w:szCs w:val="24"/>
        </w:rPr>
      </w:pPr>
      <w:r>
        <w:rPr>
          <w:b/>
          <w:bCs/>
          <w:sz w:val="24"/>
          <w:szCs w:val="24"/>
        </w:rPr>
        <w:lastRenderedPageBreak/>
        <w:t>Planning</w:t>
      </w:r>
    </w:p>
    <w:p w14:paraId="05C5DF66" w14:textId="23D2A1C0" w:rsidR="00857BFB" w:rsidRDefault="00100929" w:rsidP="00857BFB">
      <w:pPr>
        <w:pStyle w:val="ListParagraph"/>
        <w:numPr>
          <w:ilvl w:val="0"/>
          <w:numId w:val="4"/>
        </w:numPr>
        <w:spacing w:after="0"/>
        <w:rPr>
          <w:sz w:val="24"/>
          <w:szCs w:val="24"/>
        </w:rPr>
      </w:pPr>
      <w:r w:rsidRPr="00100929">
        <w:rPr>
          <w:b/>
          <w:bCs/>
          <w:sz w:val="24"/>
          <w:szCs w:val="24"/>
        </w:rPr>
        <w:t>Waterside.</w:t>
      </w:r>
      <w:r>
        <w:rPr>
          <w:sz w:val="24"/>
          <w:szCs w:val="24"/>
        </w:rPr>
        <w:t xml:space="preserve"> </w:t>
      </w:r>
      <w:r w:rsidR="00857BFB">
        <w:rPr>
          <w:sz w:val="24"/>
          <w:szCs w:val="24"/>
        </w:rPr>
        <w:t>Alastair and Lisa (Transition) h</w:t>
      </w:r>
      <w:r w:rsidR="000F3024">
        <w:rPr>
          <w:sz w:val="24"/>
          <w:szCs w:val="24"/>
        </w:rPr>
        <w:t>a</w:t>
      </w:r>
      <w:r w:rsidR="00857BFB">
        <w:rPr>
          <w:sz w:val="24"/>
          <w:szCs w:val="24"/>
        </w:rPr>
        <w:t>ve organised a meeting at Waterside to discuss developments and in particular the bridge over the river / canal to connect into TPT</w:t>
      </w:r>
      <w:r>
        <w:rPr>
          <w:sz w:val="24"/>
          <w:szCs w:val="24"/>
        </w:rPr>
        <w:t xml:space="preserve"> on 21/3. Also invited CBC, SUSTRANS, TPT, Canal Trust, DCC. AECOM are reviewing bridge proposals.</w:t>
      </w:r>
    </w:p>
    <w:p w14:paraId="033D42C1" w14:textId="73AA79E2" w:rsidR="00857BFB" w:rsidRPr="00857BFB" w:rsidRDefault="00100929" w:rsidP="00857BFB">
      <w:pPr>
        <w:pStyle w:val="ListParagraph"/>
        <w:numPr>
          <w:ilvl w:val="0"/>
          <w:numId w:val="4"/>
        </w:numPr>
        <w:spacing w:after="0"/>
        <w:rPr>
          <w:sz w:val="24"/>
          <w:szCs w:val="24"/>
        </w:rPr>
      </w:pPr>
      <w:r w:rsidRPr="006B4FB1">
        <w:rPr>
          <w:b/>
          <w:bCs/>
          <w:sz w:val="24"/>
          <w:szCs w:val="24"/>
        </w:rPr>
        <w:t>Staveley Basin</w:t>
      </w:r>
      <w:r>
        <w:rPr>
          <w:sz w:val="24"/>
          <w:szCs w:val="24"/>
        </w:rPr>
        <w:t>. Update to planning proposal for development – cycle path now to run outside parking area</w:t>
      </w:r>
      <w:r w:rsidR="006B4FB1">
        <w:rPr>
          <w:sz w:val="24"/>
          <w:szCs w:val="24"/>
        </w:rPr>
        <w:t xml:space="preserve"> but still a problem with the path having to cross the main entry / exit road onto the site. 32 cycle bike parking included in plans near to offices / restaurant. Improved design from last submission. Work due to start July 23</w:t>
      </w:r>
    </w:p>
    <w:p w14:paraId="17E7EDEA" w14:textId="39378BC9" w:rsidR="00A450B2" w:rsidRDefault="00A450B2" w:rsidP="00A450B2">
      <w:pPr>
        <w:pStyle w:val="ListParagraph"/>
        <w:spacing w:after="0"/>
        <w:rPr>
          <w:b/>
          <w:bCs/>
          <w:sz w:val="24"/>
          <w:szCs w:val="24"/>
        </w:rPr>
      </w:pPr>
    </w:p>
    <w:p w14:paraId="6701BB85" w14:textId="2B9BC1C0" w:rsidR="00A450B2" w:rsidRDefault="002C2BC4" w:rsidP="00A450B2">
      <w:pPr>
        <w:spacing w:after="0"/>
        <w:rPr>
          <w:sz w:val="24"/>
          <w:szCs w:val="24"/>
        </w:rPr>
      </w:pPr>
      <w:r w:rsidRPr="00A450B2">
        <w:rPr>
          <w:b/>
          <w:bCs/>
          <w:sz w:val="24"/>
          <w:szCs w:val="24"/>
        </w:rPr>
        <w:t>Items</w:t>
      </w:r>
    </w:p>
    <w:p w14:paraId="60E5DB8D" w14:textId="77777777" w:rsidR="00A450B2" w:rsidRPr="00DF36A2" w:rsidRDefault="002C2BC4" w:rsidP="00A450B2">
      <w:pPr>
        <w:pStyle w:val="ListParagraph"/>
        <w:numPr>
          <w:ilvl w:val="0"/>
          <w:numId w:val="3"/>
        </w:numPr>
        <w:spacing w:after="0"/>
        <w:rPr>
          <w:b/>
          <w:bCs/>
          <w:sz w:val="24"/>
          <w:szCs w:val="24"/>
        </w:rPr>
      </w:pPr>
      <w:r w:rsidRPr="00DF36A2">
        <w:rPr>
          <w:b/>
          <w:bCs/>
          <w:sz w:val="24"/>
          <w:szCs w:val="24"/>
        </w:rPr>
        <w:t>Campaign change of name</w:t>
      </w:r>
    </w:p>
    <w:p w14:paraId="4E41A126" w14:textId="16F73D97" w:rsidR="00322CC3" w:rsidRDefault="006B4FB1" w:rsidP="00A450B2">
      <w:pPr>
        <w:pStyle w:val="ListParagraph"/>
        <w:spacing w:after="0"/>
        <w:rPr>
          <w:sz w:val="24"/>
          <w:szCs w:val="24"/>
        </w:rPr>
      </w:pPr>
      <w:r>
        <w:rPr>
          <w:sz w:val="24"/>
          <w:szCs w:val="24"/>
        </w:rPr>
        <w:t>JD still working on logo design</w:t>
      </w:r>
    </w:p>
    <w:p w14:paraId="26029888" w14:textId="0B744BC0" w:rsidR="006B4FB1" w:rsidRDefault="006B4FB1" w:rsidP="00A450B2">
      <w:pPr>
        <w:pStyle w:val="ListParagraph"/>
        <w:spacing w:after="0"/>
        <w:rPr>
          <w:sz w:val="24"/>
          <w:szCs w:val="24"/>
        </w:rPr>
      </w:pPr>
      <w:r>
        <w:rPr>
          <w:sz w:val="24"/>
          <w:szCs w:val="24"/>
        </w:rPr>
        <w:t>DS is updating website with strapline and 3 key areas “Promote”, “Encourage” and “Campaign”. This was very well received. Still ongoing, moving and updating pages from old site – not yet live on new website. Ideally logo and website ready for May Day or latest for Cycling Festival. AM will inform membership of name change when it is ready to go live.</w:t>
      </w:r>
    </w:p>
    <w:p w14:paraId="078AB588" w14:textId="3D9D7F42" w:rsidR="006B4FB1" w:rsidRDefault="006B4FB1" w:rsidP="00A450B2">
      <w:pPr>
        <w:pStyle w:val="ListParagraph"/>
        <w:spacing w:after="0"/>
        <w:rPr>
          <w:sz w:val="24"/>
          <w:szCs w:val="24"/>
        </w:rPr>
      </w:pPr>
      <w:r>
        <w:rPr>
          <w:sz w:val="24"/>
          <w:szCs w:val="24"/>
        </w:rPr>
        <w:t>DS invited any feedback or other ideas for the website</w:t>
      </w:r>
    </w:p>
    <w:p w14:paraId="727EDA77" w14:textId="77777777" w:rsidR="00322CC3" w:rsidRDefault="00322CC3" w:rsidP="00A450B2">
      <w:pPr>
        <w:pStyle w:val="ListParagraph"/>
        <w:spacing w:after="0"/>
        <w:rPr>
          <w:sz w:val="24"/>
          <w:szCs w:val="24"/>
        </w:rPr>
      </w:pPr>
    </w:p>
    <w:p w14:paraId="45E91A0A" w14:textId="7C6B9A79" w:rsidR="009A644E" w:rsidRPr="0007609F" w:rsidRDefault="006B4FB1" w:rsidP="009A644E">
      <w:pPr>
        <w:pStyle w:val="ListParagraph"/>
        <w:numPr>
          <w:ilvl w:val="0"/>
          <w:numId w:val="3"/>
        </w:numPr>
        <w:spacing w:after="0"/>
        <w:rPr>
          <w:b/>
          <w:bCs/>
          <w:sz w:val="24"/>
          <w:szCs w:val="24"/>
        </w:rPr>
      </w:pPr>
      <w:r>
        <w:rPr>
          <w:b/>
          <w:bCs/>
          <w:sz w:val="24"/>
          <w:szCs w:val="24"/>
        </w:rPr>
        <w:t>Bike Week Publicity</w:t>
      </w:r>
    </w:p>
    <w:p w14:paraId="45992FEB" w14:textId="0D81DDF1" w:rsidR="00825835" w:rsidRDefault="006B4FB1" w:rsidP="00322CC3">
      <w:pPr>
        <w:pStyle w:val="ListParagraph"/>
        <w:numPr>
          <w:ilvl w:val="1"/>
          <w:numId w:val="3"/>
        </w:numPr>
        <w:spacing w:after="0"/>
        <w:rPr>
          <w:sz w:val="24"/>
          <w:szCs w:val="24"/>
        </w:rPr>
      </w:pPr>
      <w:r>
        <w:rPr>
          <w:sz w:val="24"/>
          <w:szCs w:val="24"/>
        </w:rPr>
        <w:t>PC will promote in next S40 / S41</w:t>
      </w:r>
    </w:p>
    <w:p w14:paraId="264C42F7" w14:textId="5686CA50" w:rsidR="00322CC3" w:rsidRDefault="006B4FB1" w:rsidP="00322CC3">
      <w:pPr>
        <w:pStyle w:val="ListParagraph"/>
        <w:numPr>
          <w:ilvl w:val="1"/>
          <w:numId w:val="3"/>
        </w:numPr>
        <w:spacing w:after="0"/>
        <w:rPr>
          <w:sz w:val="24"/>
          <w:szCs w:val="24"/>
        </w:rPr>
      </w:pPr>
      <w:r>
        <w:rPr>
          <w:sz w:val="24"/>
          <w:szCs w:val="24"/>
        </w:rPr>
        <w:t>Reflections article prepared by KF</w:t>
      </w:r>
    </w:p>
    <w:p w14:paraId="0C0C5083" w14:textId="191951D8" w:rsidR="006B4FB1" w:rsidRDefault="006B4FB1" w:rsidP="00322CC3">
      <w:pPr>
        <w:pStyle w:val="ListParagraph"/>
        <w:numPr>
          <w:ilvl w:val="1"/>
          <w:numId w:val="3"/>
        </w:numPr>
        <w:spacing w:after="0"/>
        <w:rPr>
          <w:sz w:val="24"/>
          <w:szCs w:val="24"/>
        </w:rPr>
      </w:pPr>
      <w:r>
        <w:rPr>
          <w:sz w:val="24"/>
          <w:szCs w:val="24"/>
        </w:rPr>
        <w:t>TIC website already done by KF</w:t>
      </w:r>
    </w:p>
    <w:p w14:paraId="7B6585C2" w14:textId="683770BE" w:rsidR="006B4FB1" w:rsidRDefault="006B4FB1" w:rsidP="00322CC3">
      <w:pPr>
        <w:pStyle w:val="ListParagraph"/>
        <w:numPr>
          <w:ilvl w:val="1"/>
          <w:numId w:val="3"/>
        </w:numPr>
        <w:spacing w:after="0"/>
        <w:rPr>
          <w:sz w:val="24"/>
          <w:szCs w:val="24"/>
        </w:rPr>
      </w:pPr>
      <w:proofErr w:type="spellStart"/>
      <w:r>
        <w:rPr>
          <w:sz w:val="24"/>
          <w:szCs w:val="24"/>
        </w:rPr>
        <w:t>Hasland</w:t>
      </w:r>
      <w:proofErr w:type="spellEnd"/>
      <w:r>
        <w:rPr>
          <w:sz w:val="24"/>
          <w:szCs w:val="24"/>
        </w:rPr>
        <w:t xml:space="preserve"> magazine by AM</w:t>
      </w:r>
    </w:p>
    <w:p w14:paraId="1776C129" w14:textId="77777777" w:rsidR="006B4FB1" w:rsidRDefault="006B4FB1" w:rsidP="0007609F">
      <w:pPr>
        <w:spacing w:after="0"/>
        <w:rPr>
          <w:b/>
          <w:bCs/>
          <w:sz w:val="24"/>
          <w:szCs w:val="24"/>
          <w:u w:val="single"/>
        </w:rPr>
      </w:pPr>
    </w:p>
    <w:p w14:paraId="182D45DC" w14:textId="4A2C1036" w:rsidR="0007609F" w:rsidRDefault="002C2BC4" w:rsidP="0007609F">
      <w:pPr>
        <w:spacing w:after="0"/>
        <w:rPr>
          <w:b/>
          <w:bCs/>
          <w:sz w:val="24"/>
          <w:szCs w:val="24"/>
          <w:u w:val="single"/>
        </w:rPr>
      </w:pPr>
      <w:proofErr w:type="spellStart"/>
      <w:r w:rsidRPr="0007609F">
        <w:rPr>
          <w:b/>
          <w:bCs/>
          <w:sz w:val="24"/>
          <w:szCs w:val="24"/>
          <w:u w:val="single"/>
        </w:rPr>
        <w:t>AoB</w:t>
      </w:r>
      <w:proofErr w:type="spellEnd"/>
    </w:p>
    <w:p w14:paraId="62678D0D" w14:textId="5D66742F" w:rsidR="00322CC3" w:rsidRDefault="00355FD7" w:rsidP="0007609F">
      <w:pPr>
        <w:pStyle w:val="ListParagraph"/>
        <w:numPr>
          <w:ilvl w:val="0"/>
          <w:numId w:val="3"/>
        </w:numPr>
        <w:spacing w:after="0"/>
        <w:rPr>
          <w:sz w:val="24"/>
          <w:szCs w:val="24"/>
        </w:rPr>
      </w:pPr>
      <w:r>
        <w:rPr>
          <w:sz w:val="24"/>
          <w:szCs w:val="24"/>
        </w:rPr>
        <w:t xml:space="preserve">MA (Spire CC) thanked AM for talk at Club. MA also mentioned continued closure of </w:t>
      </w:r>
      <w:proofErr w:type="spellStart"/>
      <w:r>
        <w:rPr>
          <w:sz w:val="24"/>
          <w:szCs w:val="24"/>
        </w:rPr>
        <w:t>Beeley</w:t>
      </w:r>
      <w:proofErr w:type="spellEnd"/>
      <w:r>
        <w:rPr>
          <w:sz w:val="24"/>
          <w:szCs w:val="24"/>
        </w:rPr>
        <w:t xml:space="preserve"> Hill. AM could raise with DCC Simon Tranter</w:t>
      </w:r>
    </w:p>
    <w:p w14:paraId="7F49BF01" w14:textId="56BE90DA" w:rsidR="0007609F" w:rsidRDefault="00355FD7" w:rsidP="0007609F">
      <w:pPr>
        <w:pStyle w:val="ListParagraph"/>
        <w:numPr>
          <w:ilvl w:val="0"/>
          <w:numId w:val="3"/>
        </w:numPr>
        <w:spacing w:after="0"/>
        <w:rPr>
          <w:sz w:val="24"/>
          <w:szCs w:val="24"/>
        </w:rPr>
      </w:pPr>
      <w:r>
        <w:rPr>
          <w:sz w:val="24"/>
          <w:szCs w:val="24"/>
        </w:rPr>
        <w:t>PC raised the railings damaged on the station link behind the Range. Advised to report to DCC</w:t>
      </w:r>
      <w:r w:rsidR="000F3024">
        <w:rPr>
          <w:sz w:val="24"/>
          <w:szCs w:val="24"/>
        </w:rPr>
        <w:t>.</w:t>
      </w:r>
      <w:r>
        <w:rPr>
          <w:sz w:val="24"/>
          <w:szCs w:val="24"/>
        </w:rPr>
        <w:t xml:space="preserve"> Unclear who has ownership</w:t>
      </w:r>
    </w:p>
    <w:p w14:paraId="3C6BF046" w14:textId="77777777" w:rsidR="0007609F" w:rsidRPr="0007609F" w:rsidRDefault="0007609F" w:rsidP="0007609F">
      <w:pPr>
        <w:spacing w:after="0"/>
        <w:rPr>
          <w:b/>
          <w:bCs/>
          <w:sz w:val="24"/>
          <w:szCs w:val="24"/>
          <w:u w:val="single"/>
        </w:rPr>
      </w:pPr>
      <w:r w:rsidRPr="0007609F">
        <w:rPr>
          <w:b/>
          <w:bCs/>
          <w:sz w:val="24"/>
          <w:szCs w:val="24"/>
          <w:u w:val="single"/>
        </w:rPr>
        <w:t>Actions</w:t>
      </w:r>
    </w:p>
    <w:p w14:paraId="6A864F55" w14:textId="05983D15" w:rsidR="002C2BC4" w:rsidRPr="0007609F" w:rsidRDefault="002C2BC4" w:rsidP="0007609F">
      <w:pPr>
        <w:spacing w:after="0"/>
        <w:rPr>
          <w:sz w:val="24"/>
          <w:szCs w:val="24"/>
        </w:rPr>
      </w:pPr>
      <w:r w:rsidRPr="0007609F">
        <w:rPr>
          <w:sz w:val="24"/>
          <w:szCs w:val="24"/>
        </w:rPr>
        <w:t> </w:t>
      </w:r>
    </w:p>
    <w:tbl>
      <w:tblPr>
        <w:tblStyle w:val="TableGrid"/>
        <w:tblW w:w="0" w:type="auto"/>
        <w:tblLook w:val="04A0" w:firstRow="1" w:lastRow="0" w:firstColumn="1" w:lastColumn="0" w:noHBand="0" w:noVBand="1"/>
      </w:tblPr>
      <w:tblGrid>
        <w:gridCol w:w="552"/>
        <w:gridCol w:w="4926"/>
        <w:gridCol w:w="2030"/>
        <w:gridCol w:w="1508"/>
      </w:tblGrid>
      <w:tr w:rsidR="0007609F" w14:paraId="5A61EA1D" w14:textId="77777777" w:rsidTr="00B36023">
        <w:tc>
          <w:tcPr>
            <w:tcW w:w="552" w:type="dxa"/>
          </w:tcPr>
          <w:p w14:paraId="7CC7F7A3" w14:textId="77777777" w:rsidR="0007609F" w:rsidRDefault="0007609F" w:rsidP="0007609F">
            <w:pPr>
              <w:rPr>
                <w:sz w:val="24"/>
                <w:szCs w:val="24"/>
              </w:rPr>
            </w:pPr>
          </w:p>
        </w:tc>
        <w:tc>
          <w:tcPr>
            <w:tcW w:w="4926" w:type="dxa"/>
          </w:tcPr>
          <w:p w14:paraId="1E7413F7" w14:textId="5B4FA702" w:rsidR="0007609F" w:rsidRDefault="0007609F" w:rsidP="0007609F">
            <w:pPr>
              <w:rPr>
                <w:sz w:val="24"/>
                <w:szCs w:val="24"/>
              </w:rPr>
            </w:pPr>
            <w:r>
              <w:rPr>
                <w:sz w:val="24"/>
                <w:szCs w:val="24"/>
              </w:rPr>
              <w:t>Action</w:t>
            </w:r>
          </w:p>
        </w:tc>
        <w:tc>
          <w:tcPr>
            <w:tcW w:w="2030" w:type="dxa"/>
          </w:tcPr>
          <w:p w14:paraId="662EA5FF" w14:textId="3EACF0BC" w:rsidR="0007609F" w:rsidRDefault="0007609F" w:rsidP="0007609F">
            <w:pPr>
              <w:rPr>
                <w:sz w:val="24"/>
                <w:szCs w:val="24"/>
              </w:rPr>
            </w:pPr>
            <w:r>
              <w:rPr>
                <w:sz w:val="24"/>
                <w:szCs w:val="24"/>
              </w:rPr>
              <w:t>Progress</w:t>
            </w:r>
          </w:p>
        </w:tc>
        <w:tc>
          <w:tcPr>
            <w:tcW w:w="1508" w:type="dxa"/>
          </w:tcPr>
          <w:p w14:paraId="26A31B7A" w14:textId="478B683A" w:rsidR="0007609F" w:rsidRDefault="0007609F" w:rsidP="0007609F">
            <w:pPr>
              <w:rPr>
                <w:sz w:val="24"/>
                <w:szCs w:val="24"/>
              </w:rPr>
            </w:pPr>
            <w:r>
              <w:rPr>
                <w:sz w:val="24"/>
                <w:szCs w:val="24"/>
              </w:rPr>
              <w:t>Owner</w:t>
            </w:r>
          </w:p>
        </w:tc>
      </w:tr>
      <w:tr w:rsidR="0007609F" w14:paraId="5BF4AA7A" w14:textId="77777777" w:rsidTr="00B36023">
        <w:tc>
          <w:tcPr>
            <w:tcW w:w="552" w:type="dxa"/>
          </w:tcPr>
          <w:p w14:paraId="1CE5E76B" w14:textId="136911C0" w:rsidR="0007609F" w:rsidRDefault="0007609F" w:rsidP="0007609F">
            <w:pPr>
              <w:rPr>
                <w:sz w:val="24"/>
                <w:szCs w:val="24"/>
              </w:rPr>
            </w:pPr>
            <w:r>
              <w:rPr>
                <w:sz w:val="24"/>
                <w:szCs w:val="24"/>
              </w:rPr>
              <w:t>1</w:t>
            </w:r>
          </w:p>
        </w:tc>
        <w:tc>
          <w:tcPr>
            <w:tcW w:w="4926" w:type="dxa"/>
          </w:tcPr>
          <w:p w14:paraId="41625C11" w14:textId="77777777" w:rsidR="0007609F" w:rsidRDefault="000F3024" w:rsidP="0007609F">
            <w:pPr>
              <w:rPr>
                <w:sz w:val="24"/>
                <w:szCs w:val="24"/>
              </w:rPr>
            </w:pPr>
            <w:r>
              <w:rPr>
                <w:sz w:val="24"/>
                <w:szCs w:val="24"/>
              </w:rPr>
              <w:t>Sheffield Stand for Community Garden</w:t>
            </w:r>
          </w:p>
          <w:p w14:paraId="3AEBB3EF" w14:textId="086DEE89" w:rsidR="000F3024" w:rsidRDefault="000F3024" w:rsidP="0007609F">
            <w:pPr>
              <w:rPr>
                <w:sz w:val="24"/>
                <w:szCs w:val="24"/>
              </w:rPr>
            </w:pPr>
            <w:r>
              <w:rPr>
                <w:sz w:val="24"/>
                <w:szCs w:val="24"/>
              </w:rPr>
              <w:t>CC Sticker to be sought for putting on purchases</w:t>
            </w:r>
          </w:p>
        </w:tc>
        <w:tc>
          <w:tcPr>
            <w:tcW w:w="2030" w:type="dxa"/>
          </w:tcPr>
          <w:p w14:paraId="7F62BD46" w14:textId="34DD9ED4" w:rsidR="0007609F" w:rsidRDefault="0007609F" w:rsidP="0007609F">
            <w:pPr>
              <w:rPr>
                <w:sz w:val="24"/>
                <w:szCs w:val="24"/>
              </w:rPr>
            </w:pPr>
          </w:p>
        </w:tc>
        <w:tc>
          <w:tcPr>
            <w:tcW w:w="1508" w:type="dxa"/>
          </w:tcPr>
          <w:p w14:paraId="3F7A5DD7" w14:textId="77777777" w:rsidR="0007609F" w:rsidRDefault="0007609F" w:rsidP="0007609F">
            <w:pPr>
              <w:rPr>
                <w:sz w:val="24"/>
                <w:szCs w:val="24"/>
              </w:rPr>
            </w:pPr>
            <w:r>
              <w:rPr>
                <w:sz w:val="24"/>
                <w:szCs w:val="24"/>
              </w:rPr>
              <w:t>AM</w:t>
            </w:r>
          </w:p>
          <w:p w14:paraId="0A042463" w14:textId="3D64B57B" w:rsidR="000F3024" w:rsidRDefault="000F3024" w:rsidP="0007609F">
            <w:pPr>
              <w:rPr>
                <w:sz w:val="24"/>
                <w:szCs w:val="24"/>
              </w:rPr>
            </w:pPr>
            <w:r>
              <w:rPr>
                <w:sz w:val="24"/>
                <w:szCs w:val="24"/>
              </w:rPr>
              <w:t>AM</w:t>
            </w:r>
          </w:p>
        </w:tc>
      </w:tr>
      <w:tr w:rsidR="00355FD7" w14:paraId="0BC02C58" w14:textId="77777777" w:rsidTr="00B36023">
        <w:tc>
          <w:tcPr>
            <w:tcW w:w="552" w:type="dxa"/>
          </w:tcPr>
          <w:p w14:paraId="543CF338" w14:textId="40DAB13E" w:rsidR="00355FD7" w:rsidRDefault="00355FD7" w:rsidP="00355FD7">
            <w:pPr>
              <w:rPr>
                <w:sz w:val="24"/>
                <w:szCs w:val="24"/>
              </w:rPr>
            </w:pPr>
            <w:r>
              <w:rPr>
                <w:sz w:val="24"/>
                <w:szCs w:val="24"/>
              </w:rPr>
              <w:t>2</w:t>
            </w:r>
          </w:p>
        </w:tc>
        <w:tc>
          <w:tcPr>
            <w:tcW w:w="4926" w:type="dxa"/>
          </w:tcPr>
          <w:p w14:paraId="414B9092" w14:textId="45875F32" w:rsidR="00355FD7" w:rsidRDefault="00355FD7" w:rsidP="00355FD7">
            <w:pPr>
              <w:rPr>
                <w:sz w:val="24"/>
                <w:szCs w:val="24"/>
              </w:rPr>
            </w:pPr>
            <w:r>
              <w:rPr>
                <w:sz w:val="24"/>
                <w:szCs w:val="24"/>
              </w:rPr>
              <w:t>Logo ideas for consideration</w:t>
            </w:r>
          </w:p>
        </w:tc>
        <w:tc>
          <w:tcPr>
            <w:tcW w:w="2030" w:type="dxa"/>
          </w:tcPr>
          <w:p w14:paraId="0AF61A18" w14:textId="77777777" w:rsidR="00355FD7" w:rsidRDefault="00355FD7" w:rsidP="00355FD7">
            <w:pPr>
              <w:rPr>
                <w:sz w:val="24"/>
                <w:szCs w:val="24"/>
              </w:rPr>
            </w:pPr>
          </w:p>
        </w:tc>
        <w:tc>
          <w:tcPr>
            <w:tcW w:w="1508" w:type="dxa"/>
          </w:tcPr>
          <w:p w14:paraId="1E53B129" w14:textId="67A21AC0" w:rsidR="00355FD7" w:rsidRDefault="00355FD7" w:rsidP="00355FD7">
            <w:pPr>
              <w:rPr>
                <w:sz w:val="24"/>
                <w:szCs w:val="24"/>
              </w:rPr>
            </w:pPr>
            <w:r>
              <w:rPr>
                <w:sz w:val="24"/>
                <w:szCs w:val="24"/>
              </w:rPr>
              <w:t>JD</w:t>
            </w:r>
          </w:p>
        </w:tc>
      </w:tr>
      <w:tr w:rsidR="00355FD7" w14:paraId="2C68A041" w14:textId="77777777" w:rsidTr="00B36023">
        <w:tc>
          <w:tcPr>
            <w:tcW w:w="552" w:type="dxa"/>
          </w:tcPr>
          <w:p w14:paraId="6671D327" w14:textId="20CE5DBC" w:rsidR="00355FD7" w:rsidRDefault="00355FD7" w:rsidP="00355FD7">
            <w:pPr>
              <w:rPr>
                <w:sz w:val="24"/>
                <w:szCs w:val="24"/>
              </w:rPr>
            </w:pPr>
            <w:r>
              <w:rPr>
                <w:sz w:val="24"/>
                <w:szCs w:val="24"/>
              </w:rPr>
              <w:t>3</w:t>
            </w:r>
          </w:p>
        </w:tc>
        <w:tc>
          <w:tcPr>
            <w:tcW w:w="4926" w:type="dxa"/>
          </w:tcPr>
          <w:p w14:paraId="37BE7F4C" w14:textId="67C76412" w:rsidR="00355FD7" w:rsidRDefault="00355FD7" w:rsidP="00355FD7">
            <w:pPr>
              <w:rPr>
                <w:sz w:val="24"/>
                <w:szCs w:val="24"/>
              </w:rPr>
            </w:pPr>
            <w:r w:rsidRPr="00355FD7">
              <w:rPr>
                <w:sz w:val="24"/>
                <w:szCs w:val="24"/>
              </w:rPr>
              <w:t>Cycle map meeting to be organised</w:t>
            </w:r>
          </w:p>
        </w:tc>
        <w:tc>
          <w:tcPr>
            <w:tcW w:w="2030" w:type="dxa"/>
          </w:tcPr>
          <w:p w14:paraId="22265151" w14:textId="77777777" w:rsidR="00355FD7" w:rsidRDefault="00355FD7" w:rsidP="00355FD7">
            <w:pPr>
              <w:rPr>
                <w:sz w:val="24"/>
                <w:szCs w:val="24"/>
              </w:rPr>
            </w:pPr>
          </w:p>
        </w:tc>
        <w:tc>
          <w:tcPr>
            <w:tcW w:w="1508" w:type="dxa"/>
          </w:tcPr>
          <w:p w14:paraId="330A4793" w14:textId="5FE8DF71" w:rsidR="00355FD7" w:rsidRDefault="00355FD7" w:rsidP="00355FD7">
            <w:pPr>
              <w:rPr>
                <w:sz w:val="24"/>
                <w:szCs w:val="24"/>
              </w:rPr>
            </w:pPr>
            <w:r>
              <w:rPr>
                <w:sz w:val="24"/>
                <w:szCs w:val="24"/>
              </w:rPr>
              <w:t>AM/CA</w:t>
            </w:r>
          </w:p>
        </w:tc>
      </w:tr>
      <w:tr w:rsidR="00355FD7" w14:paraId="68FB215F" w14:textId="77777777" w:rsidTr="00B36023">
        <w:tc>
          <w:tcPr>
            <w:tcW w:w="552" w:type="dxa"/>
          </w:tcPr>
          <w:p w14:paraId="44D8ACE3" w14:textId="27EEB058" w:rsidR="00355FD7" w:rsidRDefault="00355FD7" w:rsidP="00355FD7">
            <w:pPr>
              <w:rPr>
                <w:sz w:val="24"/>
                <w:szCs w:val="24"/>
              </w:rPr>
            </w:pPr>
            <w:r>
              <w:rPr>
                <w:sz w:val="24"/>
                <w:szCs w:val="24"/>
              </w:rPr>
              <w:t>4</w:t>
            </w:r>
          </w:p>
        </w:tc>
        <w:tc>
          <w:tcPr>
            <w:tcW w:w="4926" w:type="dxa"/>
          </w:tcPr>
          <w:p w14:paraId="476D610C" w14:textId="77520FB0" w:rsidR="00355FD7" w:rsidRDefault="00355FD7" w:rsidP="00355FD7">
            <w:pPr>
              <w:rPr>
                <w:sz w:val="24"/>
                <w:szCs w:val="24"/>
              </w:rPr>
            </w:pPr>
            <w:r w:rsidRPr="00355FD7">
              <w:rPr>
                <w:sz w:val="24"/>
                <w:szCs w:val="24"/>
              </w:rPr>
              <w:t>Bike Week Plan to be finalised</w:t>
            </w:r>
          </w:p>
        </w:tc>
        <w:tc>
          <w:tcPr>
            <w:tcW w:w="2030" w:type="dxa"/>
          </w:tcPr>
          <w:p w14:paraId="4A30E85E" w14:textId="77777777" w:rsidR="00355FD7" w:rsidRDefault="00355FD7" w:rsidP="00355FD7">
            <w:pPr>
              <w:rPr>
                <w:sz w:val="24"/>
                <w:szCs w:val="24"/>
              </w:rPr>
            </w:pPr>
          </w:p>
        </w:tc>
        <w:tc>
          <w:tcPr>
            <w:tcW w:w="1508" w:type="dxa"/>
          </w:tcPr>
          <w:p w14:paraId="514F4446" w14:textId="63155776" w:rsidR="00355FD7" w:rsidRDefault="00355FD7" w:rsidP="00355FD7">
            <w:pPr>
              <w:rPr>
                <w:sz w:val="24"/>
                <w:szCs w:val="24"/>
              </w:rPr>
            </w:pPr>
            <w:r>
              <w:rPr>
                <w:sz w:val="24"/>
                <w:szCs w:val="24"/>
              </w:rPr>
              <w:t>AM/MF</w:t>
            </w:r>
          </w:p>
        </w:tc>
      </w:tr>
      <w:tr w:rsidR="00355FD7" w14:paraId="05CC0928" w14:textId="77777777" w:rsidTr="00B36023">
        <w:tc>
          <w:tcPr>
            <w:tcW w:w="552" w:type="dxa"/>
          </w:tcPr>
          <w:p w14:paraId="053C2197" w14:textId="0AEFD88B" w:rsidR="00355FD7" w:rsidRDefault="00355FD7" w:rsidP="00355FD7">
            <w:pPr>
              <w:rPr>
                <w:sz w:val="24"/>
                <w:szCs w:val="24"/>
              </w:rPr>
            </w:pPr>
            <w:r>
              <w:rPr>
                <w:sz w:val="24"/>
                <w:szCs w:val="24"/>
              </w:rPr>
              <w:t>5</w:t>
            </w:r>
          </w:p>
        </w:tc>
        <w:tc>
          <w:tcPr>
            <w:tcW w:w="4926" w:type="dxa"/>
          </w:tcPr>
          <w:p w14:paraId="6EE15CCB" w14:textId="61854E84" w:rsidR="00355FD7" w:rsidRDefault="00355FD7" w:rsidP="00355FD7">
            <w:pPr>
              <w:rPr>
                <w:sz w:val="24"/>
                <w:szCs w:val="24"/>
              </w:rPr>
            </w:pPr>
            <w:r>
              <w:rPr>
                <w:sz w:val="24"/>
                <w:szCs w:val="24"/>
              </w:rPr>
              <w:t>DCC Liaison Meeting reinstatement</w:t>
            </w:r>
          </w:p>
        </w:tc>
        <w:tc>
          <w:tcPr>
            <w:tcW w:w="2030" w:type="dxa"/>
          </w:tcPr>
          <w:p w14:paraId="56B1C7C3" w14:textId="77777777" w:rsidR="00355FD7" w:rsidRDefault="00355FD7" w:rsidP="00355FD7">
            <w:pPr>
              <w:rPr>
                <w:sz w:val="24"/>
                <w:szCs w:val="24"/>
              </w:rPr>
            </w:pPr>
          </w:p>
        </w:tc>
        <w:tc>
          <w:tcPr>
            <w:tcW w:w="1508" w:type="dxa"/>
          </w:tcPr>
          <w:p w14:paraId="7D4972F5" w14:textId="7FFA6C93" w:rsidR="00355FD7" w:rsidRDefault="00355FD7" w:rsidP="00355FD7">
            <w:pPr>
              <w:rPr>
                <w:sz w:val="24"/>
                <w:szCs w:val="24"/>
              </w:rPr>
            </w:pPr>
            <w:r>
              <w:rPr>
                <w:sz w:val="24"/>
                <w:szCs w:val="24"/>
              </w:rPr>
              <w:t>AM</w:t>
            </w:r>
          </w:p>
        </w:tc>
      </w:tr>
      <w:tr w:rsidR="00355FD7" w14:paraId="4C543CA0" w14:textId="77777777" w:rsidTr="00B36023">
        <w:tc>
          <w:tcPr>
            <w:tcW w:w="552" w:type="dxa"/>
          </w:tcPr>
          <w:p w14:paraId="7F880996" w14:textId="262C01DD" w:rsidR="00355FD7" w:rsidRDefault="00355FD7" w:rsidP="00355FD7">
            <w:pPr>
              <w:rPr>
                <w:sz w:val="24"/>
                <w:szCs w:val="24"/>
              </w:rPr>
            </w:pPr>
            <w:r>
              <w:rPr>
                <w:sz w:val="24"/>
                <w:szCs w:val="24"/>
              </w:rPr>
              <w:t>6</w:t>
            </w:r>
          </w:p>
        </w:tc>
        <w:tc>
          <w:tcPr>
            <w:tcW w:w="4926" w:type="dxa"/>
          </w:tcPr>
          <w:p w14:paraId="20E4B954" w14:textId="2923B0DE" w:rsidR="00355FD7" w:rsidRDefault="00355FD7" w:rsidP="00355FD7">
            <w:pPr>
              <w:rPr>
                <w:sz w:val="24"/>
                <w:szCs w:val="24"/>
              </w:rPr>
            </w:pPr>
            <w:r>
              <w:rPr>
                <w:sz w:val="24"/>
                <w:szCs w:val="24"/>
              </w:rPr>
              <w:t>Website development / Ideas for website</w:t>
            </w:r>
          </w:p>
        </w:tc>
        <w:tc>
          <w:tcPr>
            <w:tcW w:w="2030" w:type="dxa"/>
          </w:tcPr>
          <w:p w14:paraId="01A68C7C" w14:textId="77777777" w:rsidR="00355FD7" w:rsidRDefault="00355FD7" w:rsidP="00355FD7">
            <w:pPr>
              <w:rPr>
                <w:sz w:val="24"/>
                <w:szCs w:val="24"/>
              </w:rPr>
            </w:pPr>
          </w:p>
        </w:tc>
        <w:tc>
          <w:tcPr>
            <w:tcW w:w="1508" w:type="dxa"/>
          </w:tcPr>
          <w:p w14:paraId="6D6810AA" w14:textId="2266974D" w:rsidR="00355FD7" w:rsidRDefault="00355FD7" w:rsidP="00355FD7">
            <w:pPr>
              <w:rPr>
                <w:sz w:val="24"/>
                <w:szCs w:val="24"/>
              </w:rPr>
            </w:pPr>
            <w:r>
              <w:rPr>
                <w:sz w:val="24"/>
                <w:szCs w:val="24"/>
              </w:rPr>
              <w:t>DS / All</w:t>
            </w:r>
          </w:p>
        </w:tc>
      </w:tr>
      <w:tr w:rsidR="00355FD7" w14:paraId="5530F698" w14:textId="77777777" w:rsidTr="00B36023">
        <w:tc>
          <w:tcPr>
            <w:tcW w:w="552" w:type="dxa"/>
          </w:tcPr>
          <w:p w14:paraId="56A696AC" w14:textId="6948BA9D" w:rsidR="00355FD7" w:rsidRDefault="00355FD7" w:rsidP="00355FD7">
            <w:pPr>
              <w:rPr>
                <w:sz w:val="24"/>
                <w:szCs w:val="24"/>
              </w:rPr>
            </w:pPr>
            <w:r>
              <w:rPr>
                <w:sz w:val="24"/>
                <w:szCs w:val="24"/>
              </w:rPr>
              <w:t>7</w:t>
            </w:r>
          </w:p>
        </w:tc>
        <w:tc>
          <w:tcPr>
            <w:tcW w:w="4926" w:type="dxa"/>
          </w:tcPr>
          <w:p w14:paraId="4FEF2870" w14:textId="0D5682DD" w:rsidR="00355FD7" w:rsidRDefault="00355FD7" w:rsidP="00355FD7">
            <w:pPr>
              <w:rPr>
                <w:sz w:val="24"/>
                <w:szCs w:val="24"/>
              </w:rPr>
            </w:pPr>
          </w:p>
        </w:tc>
        <w:tc>
          <w:tcPr>
            <w:tcW w:w="2030" w:type="dxa"/>
          </w:tcPr>
          <w:p w14:paraId="24EF365E" w14:textId="77777777" w:rsidR="00355FD7" w:rsidRDefault="00355FD7" w:rsidP="00355FD7">
            <w:pPr>
              <w:rPr>
                <w:sz w:val="24"/>
                <w:szCs w:val="24"/>
              </w:rPr>
            </w:pPr>
          </w:p>
        </w:tc>
        <w:tc>
          <w:tcPr>
            <w:tcW w:w="1508" w:type="dxa"/>
          </w:tcPr>
          <w:p w14:paraId="08057A49" w14:textId="429CBDF4" w:rsidR="00355FD7" w:rsidRDefault="00355FD7" w:rsidP="00355FD7">
            <w:pPr>
              <w:rPr>
                <w:sz w:val="24"/>
                <w:szCs w:val="24"/>
              </w:rPr>
            </w:pPr>
          </w:p>
        </w:tc>
      </w:tr>
      <w:tr w:rsidR="00355FD7" w14:paraId="65DB0D54" w14:textId="77777777" w:rsidTr="00B36023">
        <w:tc>
          <w:tcPr>
            <w:tcW w:w="552" w:type="dxa"/>
          </w:tcPr>
          <w:p w14:paraId="52710846" w14:textId="77E263FF" w:rsidR="00355FD7" w:rsidRDefault="00355FD7" w:rsidP="00355FD7">
            <w:pPr>
              <w:rPr>
                <w:sz w:val="24"/>
                <w:szCs w:val="24"/>
              </w:rPr>
            </w:pPr>
            <w:r>
              <w:rPr>
                <w:sz w:val="24"/>
                <w:szCs w:val="24"/>
              </w:rPr>
              <w:t>8</w:t>
            </w:r>
          </w:p>
        </w:tc>
        <w:tc>
          <w:tcPr>
            <w:tcW w:w="4926" w:type="dxa"/>
          </w:tcPr>
          <w:p w14:paraId="55574437" w14:textId="759F0F13" w:rsidR="00355FD7" w:rsidRDefault="00355FD7" w:rsidP="00355FD7">
            <w:pPr>
              <w:rPr>
                <w:sz w:val="24"/>
                <w:szCs w:val="24"/>
              </w:rPr>
            </w:pPr>
          </w:p>
        </w:tc>
        <w:tc>
          <w:tcPr>
            <w:tcW w:w="2030" w:type="dxa"/>
          </w:tcPr>
          <w:p w14:paraId="0FE0C335" w14:textId="77777777" w:rsidR="00355FD7" w:rsidRDefault="00355FD7" w:rsidP="00355FD7">
            <w:pPr>
              <w:rPr>
                <w:sz w:val="24"/>
                <w:szCs w:val="24"/>
              </w:rPr>
            </w:pPr>
          </w:p>
        </w:tc>
        <w:tc>
          <w:tcPr>
            <w:tcW w:w="1508" w:type="dxa"/>
          </w:tcPr>
          <w:p w14:paraId="3CAD77D5" w14:textId="7212498E" w:rsidR="00355FD7" w:rsidRDefault="00355FD7" w:rsidP="00355FD7">
            <w:pPr>
              <w:rPr>
                <w:sz w:val="24"/>
                <w:szCs w:val="24"/>
              </w:rPr>
            </w:pPr>
          </w:p>
        </w:tc>
      </w:tr>
    </w:tbl>
    <w:p w14:paraId="19317150" w14:textId="77777777" w:rsidR="0007609F" w:rsidRPr="0007609F" w:rsidRDefault="0007609F" w:rsidP="0007609F">
      <w:pPr>
        <w:spacing w:after="0"/>
        <w:rPr>
          <w:sz w:val="24"/>
          <w:szCs w:val="24"/>
        </w:rPr>
      </w:pPr>
    </w:p>
    <w:sectPr w:rsidR="0007609F" w:rsidRPr="0007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hybridMultilevel"/>
    <w:tmpl w:val="900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34240"/>
    <w:multiLevelType w:val="hybridMultilevel"/>
    <w:tmpl w:val="8E30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669F3"/>
    <w:multiLevelType w:val="hybridMultilevel"/>
    <w:tmpl w:val="889A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E6A72"/>
    <w:multiLevelType w:val="hybridMultilevel"/>
    <w:tmpl w:val="A4D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327854">
    <w:abstractNumId w:val="3"/>
  </w:num>
  <w:num w:numId="2" w16cid:durableId="275137597">
    <w:abstractNumId w:val="0"/>
  </w:num>
  <w:num w:numId="3" w16cid:durableId="1682244949">
    <w:abstractNumId w:val="2"/>
  </w:num>
  <w:num w:numId="4" w16cid:durableId="888108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C4"/>
    <w:rsid w:val="0007609F"/>
    <w:rsid w:val="000F3024"/>
    <w:rsid w:val="00100929"/>
    <w:rsid w:val="00291DC0"/>
    <w:rsid w:val="002C2BC4"/>
    <w:rsid w:val="0031203E"/>
    <w:rsid w:val="00322CC3"/>
    <w:rsid w:val="00355FD7"/>
    <w:rsid w:val="00427430"/>
    <w:rsid w:val="006B4FB1"/>
    <w:rsid w:val="00791669"/>
    <w:rsid w:val="007A02CD"/>
    <w:rsid w:val="00825835"/>
    <w:rsid w:val="00857BFB"/>
    <w:rsid w:val="009A644E"/>
    <w:rsid w:val="00A251DB"/>
    <w:rsid w:val="00A450B2"/>
    <w:rsid w:val="00A65D37"/>
    <w:rsid w:val="00AC576B"/>
    <w:rsid w:val="00B36023"/>
    <w:rsid w:val="00C3272A"/>
    <w:rsid w:val="00DF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9F8"/>
  <w15:chartTrackingRefBased/>
  <w15:docId w15:val="{3D38B76D-2004-4D38-82DD-F2EB24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B2"/>
    <w:pPr>
      <w:ind w:left="720"/>
      <w:contextualSpacing/>
    </w:pPr>
  </w:style>
  <w:style w:type="table" w:styleId="TableGrid">
    <w:name w:val="Table Grid"/>
    <w:basedOn w:val="TableNormal"/>
    <w:uiPriority w:val="39"/>
    <w:rsid w:val="0007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Farr</dc:creator>
  <cp:keywords/>
  <dc:description/>
  <cp:lastModifiedBy>Martin Farr</cp:lastModifiedBy>
  <cp:revision>3</cp:revision>
  <dcterms:created xsi:type="dcterms:W3CDTF">2023-03-20T14:47:00Z</dcterms:created>
  <dcterms:modified xsi:type="dcterms:W3CDTF">2023-03-20T15:38:00Z</dcterms:modified>
</cp:coreProperties>
</file>